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9ADC0" w14:textId="77777777" w:rsidR="001657D3" w:rsidRDefault="001657D3" w:rsidP="001657D3">
      <w:pPr>
        <w:pStyle w:val="HTMLPreformatted"/>
        <w:spacing w:line="480" w:lineRule="atLeast"/>
        <w:jc w:val="center"/>
        <w:rPr>
          <w:rFonts w:ascii="Book Antiqua" w:hAnsi="Book Antiqua" w:cs="Arial"/>
          <w:b/>
          <w:bCs/>
          <w:color w:val="0070C0"/>
          <w:sz w:val="24"/>
          <w:szCs w:val="24"/>
        </w:rPr>
      </w:pPr>
      <w:bookmarkStart w:id="0" w:name="_Hlk114825796"/>
      <w:r>
        <w:rPr>
          <w:rFonts w:ascii="Book Antiqua" w:hAnsi="Book Antiqua" w:cs="Nirmala UI"/>
          <w:b/>
          <w:bCs/>
          <w:color w:val="0070C0"/>
          <w:sz w:val="24"/>
          <w:szCs w:val="24"/>
          <w:cs/>
        </w:rPr>
        <w:t>सेंट्रल ट्रांसमिशन यूटिलिटी</w:t>
      </w:r>
      <w:r>
        <w:rPr>
          <w:rFonts w:ascii="Book Antiqua" w:hAnsi="Book Antiqua" w:cs="Mangal"/>
          <w:b/>
          <w:bCs/>
          <w:color w:val="538135"/>
          <w:sz w:val="24"/>
          <w:szCs w:val="24"/>
          <w:cs/>
        </w:rPr>
        <w:t xml:space="preserve"> </w:t>
      </w:r>
      <w:r>
        <w:rPr>
          <w:rFonts w:ascii="Book Antiqua" w:hAnsi="Book Antiqua" w:cs="Nirmala UI"/>
          <w:b/>
          <w:bCs/>
          <w:color w:val="0070C0"/>
          <w:sz w:val="24"/>
          <w:szCs w:val="24"/>
          <w:cs/>
        </w:rPr>
        <w:t>ऑफ</w:t>
      </w:r>
      <w:r>
        <w:rPr>
          <w:rFonts w:ascii="Book Antiqua" w:hAnsi="Book Antiqua" w:cs="Mangal"/>
          <w:b/>
          <w:bCs/>
          <w:color w:val="0070C0"/>
          <w:sz w:val="24"/>
          <w:szCs w:val="24"/>
          <w:cs/>
        </w:rPr>
        <w:t xml:space="preserve"> </w:t>
      </w:r>
      <w:r>
        <w:rPr>
          <w:rFonts w:ascii="Book Antiqua" w:hAnsi="Book Antiqua" w:cs="Nirmala UI"/>
          <w:b/>
          <w:bCs/>
          <w:color w:val="0070C0"/>
          <w:sz w:val="24"/>
          <w:szCs w:val="24"/>
          <w:cs/>
        </w:rPr>
        <w:t>इंडिया</w:t>
      </w:r>
      <w:r>
        <w:rPr>
          <w:rFonts w:ascii="Book Antiqua" w:hAnsi="Book Antiqua" w:cs="Mangal"/>
          <w:b/>
          <w:bCs/>
          <w:color w:val="0070C0"/>
          <w:sz w:val="24"/>
          <w:szCs w:val="24"/>
          <w:cs/>
        </w:rPr>
        <w:t xml:space="preserve"> </w:t>
      </w:r>
      <w:r>
        <w:rPr>
          <w:rFonts w:ascii="Book Antiqua" w:hAnsi="Book Antiqua" w:cs="Nirmala UI"/>
          <w:b/>
          <w:bCs/>
          <w:color w:val="0070C0"/>
          <w:sz w:val="24"/>
          <w:szCs w:val="24"/>
          <w:cs/>
        </w:rPr>
        <w:t>लिमिटेड</w:t>
      </w:r>
    </w:p>
    <w:p w14:paraId="526B95A9"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CENTRAL TRANSMISSION UTILITY OF INDIA LIMITED</w:t>
      </w:r>
    </w:p>
    <w:p w14:paraId="0459586E"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(Wholly Owned Subsidiary of Power Grid Corporation of India Limited)</w:t>
      </w:r>
    </w:p>
    <w:p w14:paraId="72A213E1"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(A Government of India Enterprise)</w:t>
      </w:r>
    </w:p>
    <w:p w14:paraId="4EE1871D" w14:textId="77777777" w:rsidR="001657D3" w:rsidRDefault="001657D3" w:rsidP="001657D3">
      <w:pPr>
        <w:ind w:left="2160"/>
        <w:rPr>
          <w:rFonts w:ascii="Book Antiqua" w:hAnsi="Book Antiqua" w:cs="Arial"/>
          <w:sz w:val="22"/>
          <w:szCs w:val="22"/>
        </w:rPr>
      </w:pPr>
    </w:p>
    <w:p w14:paraId="3D093E6C" w14:textId="77777777" w:rsidR="001657D3" w:rsidRDefault="001657D3" w:rsidP="001657D3">
      <w:pPr>
        <w:ind w:left="2160"/>
        <w:rPr>
          <w:rFonts w:ascii="Book Antiqua" w:hAnsi="Book Antiqua" w:cs="Arial"/>
          <w:sz w:val="22"/>
          <w:szCs w:val="22"/>
        </w:rPr>
      </w:pPr>
    </w:p>
    <w:p w14:paraId="26AC9BBD" w14:textId="77777777" w:rsidR="001657D3" w:rsidRDefault="001657D3" w:rsidP="001657D3">
      <w:pPr>
        <w:ind w:left="2160"/>
        <w:rPr>
          <w:rFonts w:ascii="Book Antiqua" w:hAnsi="Book Antiqua" w:cs="Arial"/>
          <w:sz w:val="22"/>
          <w:szCs w:val="22"/>
        </w:rPr>
      </w:pPr>
    </w:p>
    <w:p w14:paraId="46DF67B8" w14:textId="77777777" w:rsidR="001657D3" w:rsidRDefault="001657D3" w:rsidP="001657D3">
      <w:pPr>
        <w:ind w:left="2160"/>
        <w:rPr>
          <w:rFonts w:ascii="Book Antiqua" w:hAnsi="Book Antiqua" w:cs="Arial"/>
          <w:sz w:val="22"/>
          <w:szCs w:val="22"/>
        </w:rPr>
      </w:pPr>
    </w:p>
    <w:p w14:paraId="039AD151" w14:textId="77777777" w:rsidR="001657D3" w:rsidRDefault="001657D3" w:rsidP="001657D3">
      <w:pPr>
        <w:ind w:left="2160"/>
        <w:rPr>
          <w:rFonts w:ascii="Book Antiqua" w:hAnsi="Book Antiqua" w:cs="Arial"/>
          <w:sz w:val="22"/>
          <w:szCs w:val="22"/>
        </w:rPr>
      </w:pPr>
    </w:p>
    <w:p w14:paraId="655CD13D" w14:textId="77777777" w:rsidR="001657D3" w:rsidRDefault="001657D3" w:rsidP="001657D3">
      <w:pPr>
        <w:ind w:left="2160"/>
        <w:rPr>
          <w:rFonts w:ascii="Book Antiqua" w:hAnsi="Book Antiqua" w:cs="Arial"/>
          <w:sz w:val="22"/>
          <w:szCs w:val="22"/>
        </w:rPr>
      </w:pPr>
    </w:p>
    <w:p w14:paraId="419A88C8" w14:textId="77777777" w:rsidR="001657D3" w:rsidRDefault="001657D3" w:rsidP="001657D3">
      <w:pPr>
        <w:rPr>
          <w:rFonts w:ascii="Book Antiqua" w:hAnsi="Book Antiqua" w:cs="Arial"/>
          <w:b/>
          <w:bCs/>
          <w:sz w:val="22"/>
          <w:szCs w:val="22"/>
        </w:rPr>
      </w:pPr>
    </w:p>
    <w:p w14:paraId="607E4B34" w14:textId="16C36020" w:rsidR="001657D3" w:rsidRPr="004513A8" w:rsidRDefault="001657D3" w:rsidP="001657D3">
      <w:pPr>
        <w:jc w:val="center"/>
        <w:rPr>
          <w:rFonts w:ascii="Book Antiqua" w:hAnsi="Book Antiqua" w:cs="Arial"/>
          <w:b/>
          <w:bCs/>
          <w:sz w:val="22"/>
          <w:szCs w:val="22"/>
        </w:rPr>
      </w:pPr>
      <w:r>
        <w:rPr>
          <w:rFonts w:ascii="Book Antiqua" w:hAnsi="Book Antiqua" w:cs="Arial"/>
          <w:b/>
          <w:bCs/>
          <w:sz w:val="22"/>
          <w:szCs w:val="22"/>
        </w:rPr>
        <w:t>(</w:t>
      </w:r>
      <w:r>
        <w:rPr>
          <w:rFonts w:ascii="Book Antiqua" w:hAnsi="Book Antiqua" w:cs="Arial"/>
          <w:b/>
          <w:bCs/>
          <w:sz w:val="28"/>
          <w:szCs w:val="28"/>
        </w:rPr>
        <w:t xml:space="preserve">Section – </w:t>
      </w:r>
      <w:r w:rsidR="002E41B4">
        <w:rPr>
          <w:rFonts w:ascii="Book Antiqua" w:hAnsi="Book Antiqua" w:cs="Arial"/>
          <w:b/>
          <w:bCs/>
          <w:sz w:val="28"/>
          <w:szCs w:val="28"/>
        </w:rPr>
        <w:t>V</w:t>
      </w:r>
      <w:r>
        <w:rPr>
          <w:rFonts w:ascii="Book Antiqua" w:hAnsi="Book Antiqua" w:cs="Arial"/>
          <w:b/>
          <w:bCs/>
          <w:sz w:val="28"/>
          <w:szCs w:val="28"/>
        </w:rPr>
        <w:t xml:space="preserve">: </w:t>
      </w:r>
      <w:r w:rsidRPr="004513A8">
        <w:rPr>
          <w:rFonts w:ascii="Book Antiqua" w:hAnsi="Book Antiqua" w:cs="Arial"/>
          <w:b/>
          <w:bCs/>
          <w:sz w:val="28"/>
          <w:szCs w:val="28"/>
        </w:rPr>
        <w:t>Proposal Forms (Technical &amp; Financial), Attachments &amp; Schedules</w:t>
      </w:r>
      <w:r w:rsidRPr="004513A8">
        <w:rPr>
          <w:rFonts w:ascii="Book Antiqua" w:hAnsi="Book Antiqua" w:cs="Arial"/>
          <w:b/>
          <w:bCs/>
          <w:sz w:val="22"/>
          <w:szCs w:val="22"/>
        </w:rPr>
        <w:t>)</w:t>
      </w:r>
    </w:p>
    <w:p w14:paraId="6817EEF7" w14:textId="77777777" w:rsidR="001657D3" w:rsidRPr="004513A8" w:rsidRDefault="001657D3" w:rsidP="001657D3">
      <w:pPr>
        <w:rPr>
          <w:rFonts w:ascii="Book Antiqua" w:hAnsi="Book Antiqua" w:cs="Arial"/>
          <w:b/>
          <w:bCs/>
          <w:sz w:val="22"/>
          <w:szCs w:val="22"/>
        </w:rPr>
      </w:pPr>
    </w:p>
    <w:p w14:paraId="79377B34" w14:textId="77777777" w:rsidR="001657D3" w:rsidRDefault="001657D3" w:rsidP="001657D3">
      <w:pPr>
        <w:jc w:val="center"/>
        <w:rPr>
          <w:rFonts w:ascii="Book Antiqua" w:hAnsi="Book Antiqua" w:cs="Arial"/>
          <w:b/>
          <w:bCs/>
          <w:sz w:val="22"/>
          <w:szCs w:val="22"/>
        </w:rPr>
      </w:pPr>
      <w:r w:rsidRPr="004513A8">
        <w:rPr>
          <w:rFonts w:ascii="Book Antiqua" w:hAnsi="Book Antiqua" w:cs="Arial"/>
          <w:b/>
          <w:bCs/>
          <w:sz w:val="22"/>
          <w:szCs w:val="22"/>
        </w:rPr>
        <w:t>for</w:t>
      </w:r>
    </w:p>
    <w:p w14:paraId="607E754C" w14:textId="77777777" w:rsidR="001657D3" w:rsidRDefault="001657D3" w:rsidP="001657D3">
      <w:pPr>
        <w:jc w:val="center"/>
        <w:rPr>
          <w:rFonts w:ascii="Book Antiqua" w:hAnsi="Book Antiqua" w:cs="Arial"/>
          <w:b/>
          <w:bCs/>
          <w:sz w:val="22"/>
          <w:szCs w:val="22"/>
        </w:rPr>
      </w:pPr>
    </w:p>
    <w:p w14:paraId="4A23D7AB" w14:textId="77777777" w:rsidR="00797D47" w:rsidRDefault="00797D47" w:rsidP="00797D47">
      <w:pPr>
        <w:jc w:val="center"/>
        <w:rPr>
          <w:rFonts w:ascii="Book Antiqua" w:hAnsi="Book Antiqua" w:cs="Arial"/>
          <w:b/>
          <w:bCs/>
          <w:color w:val="2F5496"/>
          <w:sz w:val="22"/>
          <w:szCs w:val="22"/>
        </w:rPr>
      </w:pPr>
      <w:r w:rsidRPr="00797D47">
        <w:rPr>
          <w:rFonts w:ascii="Book Antiqua" w:hAnsi="Book Antiqua" w:cs="Arial"/>
          <w:b/>
          <w:bCs/>
          <w:color w:val="2F5496"/>
          <w:sz w:val="22"/>
          <w:szCs w:val="22"/>
        </w:rPr>
        <w:t xml:space="preserve">Appointment of Independent Engineer for “Augmentation at </w:t>
      </w:r>
      <w:proofErr w:type="spellStart"/>
      <w:r w:rsidRPr="00797D47">
        <w:rPr>
          <w:rFonts w:ascii="Book Antiqua" w:hAnsi="Book Antiqua" w:cs="Arial"/>
          <w:b/>
          <w:bCs/>
          <w:color w:val="2F5496"/>
          <w:sz w:val="22"/>
          <w:szCs w:val="22"/>
        </w:rPr>
        <w:t>Fatehgarh</w:t>
      </w:r>
      <w:proofErr w:type="spellEnd"/>
      <w:r w:rsidRPr="00797D47">
        <w:rPr>
          <w:rFonts w:ascii="Book Antiqua" w:hAnsi="Book Antiqua" w:cs="Arial"/>
          <w:b/>
          <w:bCs/>
          <w:color w:val="2F5496"/>
          <w:sz w:val="22"/>
          <w:szCs w:val="22"/>
        </w:rPr>
        <w:t xml:space="preserve">-II PS, </w:t>
      </w:r>
      <w:proofErr w:type="spellStart"/>
      <w:r w:rsidRPr="00797D47">
        <w:rPr>
          <w:rFonts w:ascii="Book Antiqua" w:hAnsi="Book Antiqua" w:cs="Arial"/>
          <w:b/>
          <w:bCs/>
          <w:color w:val="2F5496"/>
          <w:sz w:val="22"/>
          <w:szCs w:val="22"/>
        </w:rPr>
        <w:t>Fatehgarh</w:t>
      </w:r>
      <w:proofErr w:type="spellEnd"/>
      <w:r w:rsidRPr="00797D47">
        <w:rPr>
          <w:rFonts w:ascii="Book Antiqua" w:hAnsi="Book Antiqua" w:cs="Arial"/>
          <w:b/>
          <w:bCs/>
          <w:color w:val="2F5496"/>
          <w:sz w:val="22"/>
          <w:szCs w:val="22"/>
        </w:rPr>
        <w:t xml:space="preserve">-IV PS(Sec-II) and Barmer-I PS”. </w:t>
      </w:r>
    </w:p>
    <w:p w14:paraId="285508D0" w14:textId="77777777" w:rsidR="00797D47" w:rsidRPr="00797D47" w:rsidRDefault="00797D47" w:rsidP="00797D47">
      <w:pPr>
        <w:jc w:val="center"/>
        <w:rPr>
          <w:rFonts w:ascii="Book Antiqua" w:hAnsi="Book Antiqua" w:cs="Arial"/>
          <w:b/>
          <w:bCs/>
          <w:color w:val="2F5496"/>
          <w:sz w:val="22"/>
          <w:szCs w:val="22"/>
        </w:rPr>
      </w:pPr>
    </w:p>
    <w:p w14:paraId="08A0EDE4" w14:textId="5C15A525" w:rsidR="004260E7" w:rsidRDefault="00797D47" w:rsidP="00797D47">
      <w:pPr>
        <w:jc w:val="center"/>
        <w:rPr>
          <w:rFonts w:ascii="Book Antiqua" w:hAnsi="Book Antiqua" w:cs="Arial"/>
          <w:b/>
          <w:bCs/>
          <w:sz w:val="22"/>
          <w:szCs w:val="22"/>
        </w:rPr>
      </w:pPr>
      <w:r w:rsidRPr="00797D47">
        <w:rPr>
          <w:rFonts w:ascii="Book Antiqua" w:hAnsi="Book Antiqua" w:cs="Arial"/>
          <w:b/>
          <w:bCs/>
          <w:color w:val="2F5496"/>
          <w:sz w:val="22"/>
          <w:szCs w:val="22"/>
        </w:rPr>
        <w:t>Spec. No. CTUIL/IE/2026-27/78/R2</w:t>
      </w:r>
    </w:p>
    <w:p w14:paraId="102E1D0B" w14:textId="77777777" w:rsidR="001657D3" w:rsidRDefault="001657D3" w:rsidP="001657D3">
      <w:pPr>
        <w:jc w:val="center"/>
        <w:rPr>
          <w:rFonts w:ascii="Book Antiqua" w:hAnsi="Book Antiqua" w:cs="Arial"/>
          <w:b/>
          <w:bCs/>
          <w:sz w:val="22"/>
          <w:szCs w:val="22"/>
        </w:rPr>
      </w:pPr>
    </w:p>
    <w:p w14:paraId="541CF547" w14:textId="77777777" w:rsidR="001657D3" w:rsidRDefault="001657D3" w:rsidP="001657D3">
      <w:pPr>
        <w:jc w:val="center"/>
        <w:rPr>
          <w:rFonts w:ascii="Book Antiqua" w:hAnsi="Book Antiqua" w:cs="Arial"/>
          <w:b/>
          <w:bCs/>
          <w:sz w:val="22"/>
          <w:szCs w:val="22"/>
        </w:rPr>
      </w:pPr>
    </w:p>
    <w:p w14:paraId="75FA8D2A" w14:textId="77777777" w:rsidR="001657D3" w:rsidRDefault="001657D3" w:rsidP="001657D3">
      <w:pPr>
        <w:jc w:val="center"/>
        <w:rPr>
          <w:rFonts w:ascii="Book Antiqua" w:hAnsi="Book Antiqua" w:cs="Arial"/>
          <w:b/>
          <w:bCs/>
          <w:sz w:val="22"/>
          <w:szCs w:val="22"/>
        </w:rPr>
      </w:pPr>
    </w:p>
    <w:p w14:paraId="28068570" w14:textId="77777777" w:rsidR="001657D3" w:rsidRDefault="001657D3" w:rsidP="001657D3">
      <w:pPr>
        <w:jc w:val="center"/>
        <w:rPr>
          <w:rFonts w:ascii="Book Antiqua" w:hAnsi="Book Antiqua" w:cs="Arial"/>
          <w:b/>
          <w:bCs/>
          <w:sz w:val="22"/>
          <w:szCs w:val="22"/>
        </w:rPr>
      </w:pPr>
    </w:p>
    <w:p w14:paraId="1D39D2DC" w14:textId="77777777" w:rsidR="001657D3" w:rsidRDefault="001657D3" w:rsidP="001657D3">
      <w:pPr>
        <w:jc w:val="center"/>
        <w:rPr>
          <w:rFonts w:ascii="Book Antiqua" w:hAnsi="Book Antiqua" w:cs="Arial"/>
          <w:b/>
          <w:bCs/>
          <w:sz w:val="22"/>
          <w:szCs w:val="22"/>
        </w:rPr>
      </w:pPr>
    </w:p>
    <w:p w14:paraId="4E5B0C1A" w14:textId="77777777" w:rsidR="001657D3" w:rsidRDefault="001657D3" w:rsidP="001657D3">
      <w:pPr>
        <w:jc w:val="center"/>
        <w:rPr>
          <w:rFonts w:ascii="Book Antiqua" w:hAnsi="Book Antiqua" w:cs="Arial"/>
          <w:b/>
          <w:bCs/>
          <w:sz w:val="22"/>
          <w:szCs w:val="22"/>
        </w:rPr>
      </w:pPr>
    </w:p>
    <w:p w14:paraId="15EC148B" w14:textId="77777777" w:rsidR="001657D3" w:rsidRDefault="001657D3" w:rsidP="001657D3">
      <w:pPr>
        <w:jc w:val="center"/>
        <w:rPr>
          <w:rFonts w:ascii="Book Antiqua" w:hAnsi="Book Antiqua" w:cs="Arial"/>
          <w:b/>
          <w:bCs/>
          <w:sz w:val="22"/>
          <w:szCs w:val="22"/>
        </w:rPr>
      </w:pPr>
    </w:p>
    <w:p w14:paraId="1CDCDCD5" w14:textId="77777777" w:rsidR="001657D3" w:rsidRDefault="001657D3" w:rsidP="001657D3">
      <w:pPr>
        <w:jc w:val="center"/>
        <w:rPr>
          <w:rFonts w:ascii="Book Antiqua" w:hAnsi="Book Antiqua" w:cs="Arial"/>
          <w:b/>
          <w:bCs/>
          <w:sz w:val="22"/>
          <w:szCs w:val="22"/>
        </w:rPr>
      </w:pPr>
    </w:p>
    <w:p w14:paraId="6010A407" w14:textId="77777777" w:rsidR="001657D3" w:rsidRDefault="001657D3" w:rsidP="001657D3">
      <w:pPr>
        <w:ind w:left="2160"/>
        <w:rPr>
          <w:rFonts w:ascii="Book Antiqua" w:hAnsi="Book Antiqua" w:cs="Arial"/>
          <w:sz w:val="22"/>
          <w:szCs w:val="22"/>
        </w:rPr>
      </w:pPr>
    </w:p>
    <w:p w14:paraId="797199C6" w14:textId="77777777" w:rsidR="001657D3" w:rsidRDefault="001657D3" w:rsidP="001657D3">
      <w:pPr>
        <w:ind w:left="2160"/>
        <w:rPr>
          <w:rFonts w:ascii="Book Antiqua" w:hAnsi="Book Antiqua" w:cs="Arial"/>
          <w:sz w:val="22"/>
          <w:szCs w:val="22"/>
        </w:rPr>
      </w:pPr>
    </w:p>
    <w:p w14:paraId="16253D17" w14:textId="77777777" w:rsidR="001657D3" w:rsidRDefault="001657D3" w:rsidP="001657D3">
      <w:pPr>
        <w:ind w:left="2160"/>
        <w:rPr>
          <w:rFonts w:ascii="Book Antiqua" w:hAnsi="Book Antiqua" w:cs="Arial"/>
          <w:sz w:val="22"/>
          <w:szCs w:val="22"/>
        </w:rPr>
      </w:pPr>
    </w:p>
    <w:p w14:paraId="2DA54E15" w14:textId="77777777" w:rsidR="001657D3" w:rsidRDefault="001657D3" w:rsidP="001657D3">
      <w:pPr>
        <w:ind w:left="2160"/>
        <w:rPr>
          <w:rFonts w:ascii="Book Antiqua" w:hAnsi="Book Antiqua" w:cs="Arial"/>
          <w:sz w:val="22"/>
          <w:szCs w:val="22"/>
        </w:rPr>
      </w:pPr>
    </w:p>
    <w:p w14:paraId="39B15458" w14:textId="77777777" w:rsidR="001657D3" w:rsidRDefault="001657D3" w:rsidP="001657D3">
      <w:pPr>
        <w:rPr>
          <w:rFonts w:ascii="Book Antiqua" w:hAnsi="Book Antiqua" w:cs="Arial"/>
          <w:sz w:val="22"/>
          <w:szCs w:val="22"/>
        </w:rPr>
      </w:pPr>
    </w:p>
    <w:p w14:paraId="4215253E" w14:textId="62FD9034" w:rsidR="00424D33" w:rsidRDefault="001657D3" w:rsidP="001657D3">
      <w:r>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sectPr w:rsidR="00424D33">
      <w:headerReference w:type="even" r:id="rId6"/>
      <w:headerReference w:type="default" r:id="rId7"/>
      <w:headerReference w:type="firs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549AA" w14:textId="77777777" w:rsidR="00261416" w:rsidRDefault="00261416" w:rsidP="00BA022D">
      <w:r>
        <w:separator/>
      </w:r>
    </w:p>
  </w:endnote>
  <w:endnote w:type="continuationSeparator" w:id="0">
    <w:p w14:paraId="00F208A5" w14:textId="77777777" w:rsidR="00261416" w:rsidRDefault="00261416" w:rsidP="00BA0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41E88" w14:textId="77777777" w:rsidR="00261416" w:rsidRDefault="00261416" w:rsidP="00BA022D">
      <w:r>
        <w:separator/>
      </w:r>
    </w:p>
  </w:footnote>
  <w:footnote w:type="continuationSeparator" w:id="0">
    <w:p w14:paraId="4B0F8B41" w14:textId="77777777" w:rsidR="00261416" w:rsidRDefault="00261416" w:rsidP="00BA0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F2AF" w14:textId="250A5CC5" w:rsidR="00BA022D" w:rsidRDefault="00BA022D">
    <w:pPr>
      <w:pStyle w:val="Header"/>
    </w:pPr>
    <w:r>
      <w:rPr>
        <w:noProof/>
      </w:rPr>
      <mc:AlternateContent>
        <mc:Choice Requires="wps">
          <w:drawing>
            <wp:anchor distT="0" distB="0" distL="0" distR="0" simplePos="0" relativeHeight="251659264" behindDoc="0" locked="0" layoutInCell="1" allowOverlap="1" wp14:anchorId="1995AF9C" wp14:editId="311F074D">
              <wp:simplePos x="635" y="635"/>
              <wp:positionH relativeFrom="page">
                <wp:align>center</wp:align>
              </wp:positionH>
              <wp:positionV relativeFrom="page">
                <wp:align>top</wp:align>
              </wp:positionV>
              <wp:extent cx="2298700" cy="446405"/>
              <wp:effectExtent l="0" t="0" r="6350" b="10795"/>
              <wp:wrapNone/>
              <wp:docPr id="1358420414"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1C233968" w14:textId="0E5E18C9"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995AF9C"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1C233968" w14:textId="0E5E18C9"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88C75" w14:textId="42E5A2E2" w:rsidR="00BA022D" w:rsidRDefault="00BA022D">
    <w:pPr>
      <w:pStyle w:val="Header"/>
    </w:pPr>
    <w:r>
      <w:rPr>
        <w:noProof/>
      </w:rPr>
      <mc:AlternateContent>
        <mc:Choice Requires="wps">
          <w:drawing>
            <wp:anchor distT="0" distB="0" distL="0" distR="0" simplePos="0" relativeHeight="251660288" behindDoc="0" locked="0" layoutInCell="1" allowOverlap="1" wp14:anchorId="7EA6916A" wp14:editId="27F0A359">
              <wp:simplePos x="914400" y="461176"/>
              <wp:positionH relativeFrom="page">
                <wp:align>center</wp:align>
              </wp:positionH>
              <wp:positionV relativeFrom="page">
                <wp:align>top</wp:align>
              </wp:positionV>
              <wp:extent cx="2298700" cy="446405"/>
              <wp:effectExtent l="0" t="0" r="6350" b="10795"/>
              <wp:wrapNone/>
              <wp:docPr id="1285558769"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0020BC2" w14:textId="1989F1C3"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A6916A"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70020BC2" w14:textId="1989F1C3"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FFB70" w14:textId="7CB9230A" w:rsidR="00BA022D" w:rsidRDefault="00BA022D">
    <w:pPr>
      <w:pStyle w:val="Header"/>
    </w:pPr>
    <w:r>
      <w:rPr>
        <w:noProof/>
      </w:rPr>
      <mc:AlternateContent>
        <mc:Choice Requires="wps">
          <w:drawing>
            <wp:anchor distT="0" distB="0" distL="0" distR="0" simplePos="0" relativeHeight="251658240" behindDoc="0" locked="0" layoutInCell="1" allowOverlap="1" wp14:anchorId="6582327D" wp14:editId="752F128A">
              <wp:simplePos x="635" y="635"/>
              <wp:positionH relativeFrom="page">
                <wp:align>center</wp:align>
              </wp:positionH>
              <wp:positionV relativeFrom="page">
                <wp:align>top</wp:align>
              </wp:positionV>
              <wp:extent cx="2298700" cy="446405"/>
              <wp:effectExtent l="0" t="0" r="6350" b="10795"/>
              <wp:wrapNone/>
              <wp:docPr id="1299055270"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5EDBBE8" w14:textId="3C4EB236"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82327D"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75EDBBE8" w14:textId="3C4EB236"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4C4"/>
    <w:rsid w:val="000266E3"/>
    <w:rsid w:val="00033256"/>
    <w:rsid w:val="00035E41"/>
    <w:rsid w:val="000864A9"/>
    <w:rsid w:val="000900D4"/>
    <w:rsid w:val="00092297"/>
    <w:rsid w:val="000F1A48"/>
    <w:rsid w:val="00122288"/>
    <w:rsid w:val="00123A9E"/>
    <w:rsid w:val="0012795D"/>
    <w:rsid w:val="001657D3"/>
    <w:rsid w:val="00172E08"/>
    <w:rsid w:val="001A33D5"/>
    <w:rsid w:val="001B3647"/>
    <w:rsid w:val="00214890"/>
    <w:rsid w:val="00221006"/>
    <w:rsid w:val="00257DA0"/>
    <w:rsid w:val="00261416"/>
    <w:rsid w:val="002E41B4"/>
    <w:rsid w:val="003017D7"/>
    <w:rsid w:val="0031494A"/>
    <w:rsid w:val="00380894"/>
    <w:rsid w:val="00380A89"/>
    <w:rsid w:val="003B40E8"/>
    <w:rsid w:val="00424D33"/>
    <w:rsid w:val="004254C4"/>
    <w:rsid w:val="004260E7"/>
    <w:rsid w:val="004513A8"/>
    <w:rsid w:val="004A133C"/>
    <w:rsid w:val="004D58DB"/>
    <w:rsid w:val="00557B5A"/>
    <w:rsid w:val="005D6475"/>
    <w:rsid w:val="00600011"/>
    <w:rsid w:val="00655747"/>
    <w:rsid w:val="00671949"/>
    <w:rsid w:val="0069770B"/>
    <w:rsid w:val="006C4C72"/>
    <w:rsid w:val="006E7E54"/>
    <w:rsid w:val="006F35B1"/>
    <w:rsid w:val="00704A47"/>
    <w:rsid w:val="00797D47"/>
    <w:rsid w:val="007C3888"/>
    <w:rsid w:val="007D6DD8"/>
    <w:rsid w:val="008100AE"/>
    <w:rsid w:val="0086430A"/>
    <w:rsid w:val="00887E5B"/>
    <w:rsid w:val="008924E3"/>
    <w:rsid w:val="008B4C95"/>
    <w:rsid w:val="008F7580"/>
    <w:rsid w:val="00942BA3"/>
    <w:rsid w:val="00976477"/>
    <w:rsid w:val="009B23E9"/>
    <w:rsid w:val="009E1FC5"/>
    <w:rsid w:val="00A10575"/>
    <w:rsid w:val="00A46A22"/>
    <w:rsid w:val="00AC0D57"/>
    <w:rsid w:val="00AD0A87"/>
    <w:rsid w:val="00B23FE9"/>
    <w:rsid w:val="00B34DB9"/>
    <w:rsid w:val="00B62B53"/>
    <w:rsid w:val="00B7673C"/>
    <w:rsid w:val="00B95954"/>
    <w:rsid w:val="00BA022D"/>
    <w:rsid w:val="00C73348"/>
    <w:rsid w:val="00CC6C3B"/>
    <w:rsid w:val="00CF17DC"/>
    <w:rsid w:val="00D06DAE"/>
    <w:rsid w:val="00D07177"/>
    <w:rsid w:val="00D1318D"/>
    <w:rsid w:val="00D348B7"/>
    <w:rsid w:val="00D46662"/>
    <w:rsid w:val="00D91956"/>
    <w:rsid w:val="00DF6A25"/>
    <w:rsid w:val="00E04F1F"/>
    <w:rsid w:val="00E270D7"/>
    <w:rsid w:val="00E53B2E"/>
    <w:rsid w:val="00E75A70"/>
    <w:rsid w:val="00E9729B"/>
    <w:rsid w:val="00F53B76"/>
    <w:rsid w:val="00F6002C"/>
    <w:rsid w:val="00F63FCF"/>
    <w:rsid w:val="00F729C2"/>
    <w:rsid w:val="00FA085D"/>
    <w:rsid w:val="00FC447D"/>
    <w:rsid w:val="00FD08D6"/>
    <w:rsid w:val="00FD28DB"/>
    <w:rsid w:val="00FF188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A0962"/>
  <w15:chartTrackingRefBased/>
  <w15:docId w15:val="{AFC80CBB-31D8-4626-BC16-B1EB32C1E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7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16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semiHidden/>
    <w:rsid w:val="001657D3"/>
    <w:rPr>
      <w:rFonts w:ascii="Courier New" w:eastAsia="Times New Roman" w:hAnsi="Courier New" w:cs="Courier New"/>
      <w:sz w:val="20"/>
      <w:szCs w:val="20"/>
      <w:u w:color="000000"/>
      <w:lang w:val="en-IN" w:eastAsia="en-IN" w:bidi="hi-IN"/>
    </w:rPr>
  </w:style>
  <w:style w:type="paragraph" w:styleId="Header">
    <w:name w:val="header"/>
    <w:basedOn w:val="Normal"/>
    <w:link w:val="HeaderChar"/>
    <w:uiPriority w:val="99"/>
    <w:unhideWhenUsed/>
    <w:rsid w:val="00BA022D"/>
    <w:pPr>
      <w:tabs>
        <w:tab w:val="center" w:pos="4513"/>
        <w:tab w:val="right" w:pos="9026"/>
      </w:tabs>
    </w:pPr>
  </w:style>
  <w:style w:type="character" w:customStyle="1" w:styleId="HeaderChar">
    <w:name w:val="Header Char"/>
    <w:basedOn w:val="DefaultParagraphFont"/>
    <w:link w:val="Header"/>
    <w:uiPriority w:val="99"/>
    <w:rsid w:val="00BA022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18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99</Words>
  <Characters>566</Characters>
  <Application>Microsoft Office Word</Application>
  <DocSecurity>0</DocSecurity>
  <Lines>4</Lines>
  <Paragraphs>1</Paragraphs>
  <ScaleCrop>false</ScaleCrop>
  <Company/>
  <LinksUpToDate>false</LinksUpToDate>
  <CharactersWithSpaces>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 {राहुल}</dc:creator>
  <cp:keywords/>
  <dc:description/>
  <cp:lastModifiedBy>Ashish Singh {}</cp:lastModifiedBy>
  <cp:revision>57</cp:revision>
  <dcterms:created xsi:type="dcterms:W3CDTF">2022-09-23T06:50:00Z</dcterms:created>
  <dcterms:modified xsi:type="dcterms:W3CDTF">2026-06-11T09:37:00Z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4d6e02a6,50f7d9be,4ca011f1</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2025-07-24T10:09:18Z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1fa7a194-b0a8-42f5-92dc-f67b5dbc9398</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